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0202" w14:textId="5594506F" w:rsidR="00790E87" w:rsidRPr="00E463C1" w:rsidRDefault="00E463C1">
      <w:pPr>
        <w:jc w:val="center"/>
        <w:rPr>
          <w:sz w:val="32"/>
          <w:szCs w:val="32"/>
        </w:rPr>
      </w:pPr>
      <w:r w:rsidRPr="00E463C1">
        <w:rPr>
          <w:rFonts w:hint="eastAsia"/>
          <w:sz w:val="32"/>
          <w:szCs w:val="32"/>
        </w:rPr>
        <w:t>乐山市</w:t>
      </w:r>
      <w:proofErr w:type="gramStart"/>
      <w:r w:rsidRPr="00E463C1">
        <w:rPr>
          <w:rFonts w:hint="eastAsia"/>
          <w:sz w:val="32"/>
          <w:szCs w:val="32"/>
        </w:rPr>
        <w:t>市</w:t>
      </w:r>
      <w:proofErr w:type="gramEnd"/>
      <w:r w:rsidRPr="00E463C1">
        <w:rPr>
          <w:rFonts w:hint="eastAsia"/>
          <w:sz w:val="32"/>
          <w:szCs w:val="32"/>
        </w:rPr>
        <w:t>中区</w:t>
      </w:r>
      <w:r w:rsidR="00000000" w:rsidRPr="00E463C1">
        <w:rPr>
          <w:rFonts w:hint="eastAsia"/>
          <w:sz w:val="32"/>
          <w:szCs w:val="32"/>
        </w:rPr>
        <w:t>海棠</w:t>
      </w:r>
      <w:r w:rsidR="00000000" w:rsidRPr="00E463C1">
        <w:rPr>
          <w:sz w:val="32"/>
          <w:szCs w:val="32"/>
        </w:rPr>
        <w:t>中学新增空调配电安装</w:t>
      </w:r>
      <w:r w:rsidR="00000000" w:rsidRPr="00E463C1">
        <w:rPr>
          <w:rFonts w:hint="eastAsia"/>
          <w:sz w:val="32"/>
          <w:szCs w:val="32"/>
        </w:rPr>
        <w:t>工程</w:t>
      </w:r>
    </w:p>
    <w:tbl>
      <w:tblPr>
        <w:tblStyle w:val="a5"/>
        <w:tblpPr w:leftFromText="180" w:rightFromText="180" w:vertAnchor="page" w:horzAnchor="page" w:tblpXSpec="center" w:tblpY="1876"/>
        <w:tblOverlap w:val="never"/>
        <w:tblW w:w="9820" w:type="dxa"/>
        <w:jc w:val="center"/>
        <w:tblLayout w:type="fixed"/>
        <w:tblLook w:val="04A0" w:firstRow="1" w:lastRow="0" w:firstColumn="1" w:lastColumn="0" w:noHBand="0" w:noVBand="1"/>
      </w:tblPr>
      <w:tblGrid>
        <w:gridCol w:w="1980"/>
        <w:gridCol w:w="2328"/>
        <w:gridCol w:w="336"/>
        <w:gridCol w:w="1093"/>
        <w:gridCol w:w="325"/>
        <w:gridCol w:w="683"/>
        <w:gridCol w:w="383"/>
        <w:gridCol w:w="1077"/>
        <w:gridCol w:w="85"/>
        <w:gridCol w:w="1530"/>
      </w:tblGrid>
      <w:tr w:rsidR="00790E87" w14:paraId="6C1BFC0E" w14:textId="77777777">
        <w:trPr>
          <w:trHeight w:val="558"/>
          <w:jc w:val="center"/>
        </w:trPr>
        <w:tc>
          <w:tcPr>
            <w:tcW w:w="1980" w:type="dxa"/>
            <w:vAlign w:val="center"/>
          </w:tcPr>
          <w:p w14:paraId="2A96D2A1" w14:textId="77777777" w:rsidR="00790E87" w:rsidRDefault="00000000">
            <w:pPr>
              <w:spacing w:line="120" w:lineRule="auto"/>
              <w:rPr>
                <w:sz w:val="24"/>
              </w:rPr>
            </w:pPr>
            <w:r>
              <w:rPr>
                <w:rFonts w:hint="eastAsia"/>
                <w:b/>
                <w:bCs/>
                <w:sz w:val="24"/>
              </w:rPr>
              <w:t>招标单位</w:t>
            </w:r>
          </w:p>
        </w:tc>
        <w:tc>
          <w:tcPr>
            <w:tcW w:w="7840" w:type="dxa"/>
            <w:gridSpan w:val="9"/>
          </w:tcPr>
          <w:p w14:paraId="771B4466" w14:textId="77777777" w:rsidR="00790E87" w:rsidRDefault="00000000">
            <w:pPr>
              <w:spacing w:line="120" w:lineRule="auto"/>
              <w:rPr>
                <w:sz w:val="28"/>
                <w:szCs w:val="28"/>
              </w:rPr>
            </w:pPr>
            <w:r>
              <w:rPr>
                <w:rFonts w:hint="eastAsia"/>
                <w:sz w:val="28"/>
                <w:szCs w:val="28"/>
              </w:rPr>
              <w:t>乐山市</w:t>
            </w:r>
            <w:proofErr w:type="gramStart"/>
            <w:r>
              <w:rPr>
                <w:rFonts w:hint="eastAsia"/>
                <w:sz w:val="28"/>
                <w:szCs w:val="28"/>
              </w:rPr>
              <w:t>市</w:t>
            </w:r>
            <w:proofErr w:type="gramEnd"/>
            <w:r>
              <w:rPr>
                <w:rFonts w:hint="eastAsia"/>
                <w:sz w:val="28"/>
                <w:szCs w:val="28"/>
              </w:rPr>
              <w:t>中区</w:t>
            </w:r>
            <w:r>
              <w:rPr>
                <w:sz w:val="28"/>
                <w:szCs w:val="28"/>
              </w:rPr>
              <w:t>海棠实验中学</w:t>
            </w:r>
          </w:p>
        </w:tc>
      </w:tr>
      <w:tr w:rsidR="00790E87" w14:paraId="5F7F0468" w14:textId="77777777">
        <w:trPr>
          <w:trHeight w:val="491"/>
          <w:jc w:val="center"/>
        </w:trPr>
        <w:tc>
          <w:tcPr>
            <w:tcW w:w="1980" w:type="dxa"/>
            <w:vAlign w:val="center"/>
          </w:tcPr>
          <w:p w14:paraId="08A1A0CC" w14:textId="77777777" w:rsidR="00790E87" w:rsidRDefault="00000000">
            <w:pPr>
              <w:spacing w:line="120" w:lineRule="auto"/>
              <w:rPr>
                <w:sz w:val="24"/>
              </w:rPr>
            </w:pPr>
            <w:r>
              <w:rPr>
                <w:rFonts w:hint="eastAsia"/>
                <w:b/>
                <w:bCs/>
                <w:sz w:val="24"/>
              </w:rPr>
              <w:t>工程项目名称</w:t>
            </w:r>
          </w:p>
        </w:tc>
        <w:tc>
          <w:tcPr>
            <w:tcW w:w="7840" w:type="dxa"/>
            <w:gridSpan w:val="9"/>
          </w:tcPr>
          <w:p w14:paraId="3BA26164" w14:textId="77777777" w:rsidR="00790E87" w:rsidRDefault="00000000">
            <w:pPr>
              <w:spacing w:line="120" w:lineRule="auto"/>
              <w:rPr>
                <w:sz w:val="28"/>
                <w:szCs w:val="28"/>
              </w:rPr>
            </w:pPr>
            <w:r>
              <w:rPr>
                <w:rFonts w:hint="eastAsia"/>
                <w:sz w:val="28"/>
                <w:szCs w:val="28"/>
              </w:rPr>
              <w:t>海棠</w:t>
            </w:r>
            <w:r>
              <w:rPr>
                <w:sz w:val="28"/>
                <w:szCs w:val="28"/>
              </w:rPr>
              <w:t>中学新增空调</w:t>
            </w:r>
            <w:r>
              <w:rPr>
                <w:rFonts w:hint="eastAsia"/>
                <w:sz w:val="28"/>
                <w:szCs w:val="28"/>
              </w:rPr>
              <w:t>配电安装</w:t>
            </w:r>
            <w:r>
              <w:rPr>
                <w:sz w:val="28"/>
                <w:szCs w:val="28"/>
              </w:rPr>
              <w:t>工程</w:t>
            </w:r>
          </w:p>
        </w:tc>
      </w:tr>
      <w:tr w:rsidR="00790E87" w14:paraId="1BB6F316" w14:textId="77777777">
        <w:trPr>
          <w:trHeight w:val="809"/>
          <w:jc w:val="center"/>
        </w:trPr>
        <w:tc>
          <w:tcPr>
            <w:tcW w:w="1980" w:type="dxa"/>
            <w:vAlign w:val="center"/>
          </w:tcPr>
          <w:p w14:paraId="26D8E3C6" w14:textId="77777777" w:rsidR="00790E87" w:rsidRDefault="00000000">
            <w:pPr>
              <w:spacing w:line="120" w:lineRule="auto"/>
              <w:rPr>
                <w:sz w:val="24"/>
              </w:rPr>
            </w:pPr>
            <w:r>
              <w:rPr>
                <w:rFonts w:hint="eastAsia"/>
                <w:b/>
                <w:bCs/>
                <w:sz w:val="24"/>
              </w:rPr>
              <w:t>工程内容</w:t>
            </w:r>
          </w:p>
        </w:tc>
        <w:tc>
          <w:tcPr>
            <w:tcW w:w="2328" w:type="dxa"/>
            <w:vAlign w:val="center"/>
          </w:tcPr>
          <w:p w14:paraId="69A6DC2C" w14:textId="77777777" w:rsidR="00790E87" w:rsidRDefault="00000000">
            <w:pPr>
              <w:spacing w:line="120" w:lineRule="auto"/>
              <w:rPr>
                <w:sz w:val="24"/>
              </w:rPr>
            </w:pPr>
            <w:r>
              <w:rPr>
                <w:rFonts w:hint="eastAsia"/>
                <w:sz w:val="24"/>
              </w:rPr>
              <w:t>配电房</w:t>
            </w:r>
            <w:r>
              <w:rPr>
                <w:sz w:val="24"/>
              </w:rPr>
              <w:t>至</w:t>
            </w:r>
            <w:r>
              <w:rPr>
                <w:rFonts w:hint="eastAsia"/>
                <w:sz w:val="24"/>
              </w:rPr>
              <w:t>各</w:t>
            </w:r>
            <w:r>
              <w:rPr>
                <w:sz w:val="24"/>
              </w:rPr>
              <w:t>用电</w:t>
            </w:r>
            <w:r>
              <w:rPr>
                <w:rFonts w:hint="eastAsia"/>
                <w:sz w:val="24"/>
              </w:rPr>
              <w:t>终端</w:t>
            </w:r>
            <w:r>
              <w:rPr>
                <w:sz w:val="24"/>
              </w:rPr>
              <w:t>的布线</w:t>
            </w:r>
            <w:r>
              <w:rPr>
                <w:rFonts w:hint="eastAsia"/>
                <w:sz w:val="24"/>
              </w:rPr>
              <w:t>、配电箱、</w:t>
            </w:r>
            <w:r>
              <w:rPr>
                <w:sz w:val="24"/>
              </w:rPr>
              <w:t>插座等</w:t>
            </w:r>
          </w:p>
        </w:tc>
        <w:tc>
          <w:tcPr>
            <w:tcW w:w="1429" w:type="dxa"/>
            <w:gridSpan w:val="2"/>
            <w:vAlign w:val="center"/>
          </w:tcPr>
          <w:p w14:paraId="41597B7F" w14:textId="77777777" w:rsidR="00790E87" w:rsidRDefault="00000000">
            <w:pPr>
              <w:spacing w:line="120" w:lineRule="auto"/>
              <w:rPr>
                <w:sz w:val="28"/>
                <w:szCs w:val="28"/>
              </w:rPr>
            </w:pPr>
            <w:r>
              <w:rPr>
                <w:rFonts w:hint="eastAsia"/>
                <w:b/>
                <w:bCs/>
                <w:sz w:val="28"/>
                <w:szCs w:val="28"/>
              </w:rPr>
              <w:t>施工工期</w:t>
            </w:r>
          </w:p>
        </w:tc>
        <w:tc>
          <w:tcPr>
            <w:tcW w:w="1391" w:type="dxa"/>
            <w:gridSpan w:val="3"/>
            <w:vAlign w:val="center"/>
          </w:tcPr>
          <w:p w14:paraId="20E3861D" w14:textId="77777777" w:rsidR="00790E87" w:rsidRDefault="00000000">
            <w:pPr>
              <w:spacing w:line="120" w:lineRule="auto"/>
              <w:rPr>
                <w:b/>
                <w:bCs/>
                <w:sz w:val="28"/>
                <w:szCs w:val="28"/>
              </w:rPr>
            </w:pPr>
            <w:r>
              <w:rPr>
                <w:rFonts w:hint="eastAsia"/>
                <w:b/>
                <w:bCs/>
                <w:sz w:val="28"/>
                <w:szCs w:val="28"/>
              </w:rPr>
              <w:t>10</w:t>
            </w:r>
            <w:proofErr w:type="gramStart"/>
            <w:r>
              <w:rPr>
                <w:rFonts w:hint="eastAsia"/>
                <w:b/>
                <w:bCs/>
                <w:sz w:val="28"/>
                <w:szCs w:val="28"/>
              </w:rPr>
              <w:t>日历天</w:t>
            </w:r>
            <w:proofErr w:type="gramEnd"/>
          </w:p>
        </w:tc>
        <w:tc>
          <w:tcPr>
            <w:tcW w:w="1077" w:type="dxa"/>
            <w:vAlign w:val="center"/>
          </w:tcPr>
          <w:p w14:paraId="539CCB3E" w14:textId="77777777" w:rsidR="00790E87" w:rsidRDefault="00000000">
            <w:pPr>
              <w:spacing w:line="120" w:lineRule="auto"/>
              <w:rPr>
                <w:sz w:val="28"/>
                <w:szCs w:val="28"/>
              </w:rPr>
            </w:pPr>
            <w:r>
              <w:rPr>
                <w:rFonts w:hint="eastAsia"/>
                <w:b/>
                <w:bCs/>
                <w:sz w:val="28"/>
                <w:szCs w:val="28"/>
              </w:rPr>
              <w:t>工程量</w:t>
            </w:r>
          </w:p>
        </w:tc>
        <w:tc>
          <w:tcPr>
            <w:tcW w:w="1615" w:type="dxa"/>
            <w:gridSpan w:val="2"/>
            <w:vAlign w:val="center"/>
          </w:tcPr>
          <w:p w14:paraId="412DF904" w14:textId="77777777" w:rsidR="00790E87" w:rsidRDefault="00000000">
            <w:pPr>
              <w:spacing w:line="120" w:lineRule="auto"/>
              <w:rPr>
                <w:sz w:val="24"/>
              </w:rPr>
            </w:pPr>
            <w:r>
              <w:rPr>
                <w:rFonts w:hint="eastAsia"/>
                <w:sz w:val="24"/>
              </w:rPr>
              <w:t>1</w:t>
            </w:r>
            <w:r>
              <w:rPr>
                <w:sz w:val="24"/>
              </w:rPr>
              <w:t>#</w:t>
            </w:r>
            <w:r>
              <w:rPr>
                <w:sz w:val="24"/>
              </w:rPr>
              <w:t>楼（</w:t>
            </w:r>
            <w:r>
              <w:rPr>
                <w:rFonts w:hint="eastAsia"/>
                <w:sz w:val="24"/>
              </w:rPr>
              <w:t>信</w:t>
            </w:r>
            <w:r>
              <w:rPr>
                <w:sz w:val="24"/>
              </w:rPr>
              <w:t>海棠）</w:t>
            </w:r>
            <w:r>
              <w:rPr>
                <w:rFonts w:hint="eastAsia"/>
                <w:sz w:val="24"/>
              </w:rPr>
              <w:t>详</w:t>
            </w:r>
            <w:r>
              <w:rPr>
                <w:sz w:val="24"/>
              </w:rPr>
              <w:t>招标清单</w:t>
            </w:r>
          </w:p>
        </w:tc>
      </w:tr>
      <w:tr w:rsidR="00790E87" w14:paraId="1AF87A44" w14:textId="77777777">
        <w:trPr>
          <w:trHeight w:val="1121"/>
          <w:jc w:val="center"/>
        </w:trPr>
        <w:tc>
          <w:tcPr>
            <w:tcW w:w="1980" w:type="dxa"/>
            <w:vAlign w:val="center"/>
          </w:tcPr>
          <w:p w14:paraId="5498444B" w14:textId="77777777" w:rsidR="00790E87" w:rsidRDefault="00000000">
            <w:pPr>
              <w:spacing w:line="120" w:lineRule="auto"/>
              <w:rPr>
                <w:sz w:val="24"/>
              </w:rPr>
            </w:pPr>
            <w:r>
              <w:rPr>
                <w:rFonts w:ascii="黑体" w:eastAsia="黑体" w:hAnsi="黑体" w:hint="eastAsia"/>
                <w:bCs/>
                <w:color w:val="000000"/>
                <w:sz w:val="24"/>
              </w:rPr>
              <w:t>投标方式</w:t>
            </w:r>
          </w:p>
        </w:tc>
        <w:tc>
          <w:tcPr>
            <w:tcW w:w="7840" w:type="dxa"/>
            <w:gridSpan w:val="9"/>
          </w:tcPr>
          <w:p w14:paraId="7080DF03" w14:textId="77777777" w:rsidR="00790E87" w:rsidRDefault="00000000">
            <w:pPr>
              <w:spacing w:line="120" w:lineRule="auto"/>
              <w:rPr>
                <w:rFonts w:ascii="宋体" w:eastAsia="宋体" w:hAnsi="宋体" w:cs="宋体"/>
                <w:sz w:val="28"/>
                <w:szCs w:val="28"/>
              </w:rPr>
            </w:pPr>
            <w:r>
              <w:rPr>
                <w:rFonts w:asciiTheme="majorEastAsia" w:eastAsiaTheme="majorEastAsia" w:hAnsiTheme="majorEastAsia" w:cs="Times New Roman" w:hint="eastAsia"/>
                <w:b/>
                <w:sz w:val="24"/>
              </w:rPr>
              <w:t>固定总</w:t>
            </w:r>
            <w:r>
              <w:rPr>
                <w:rFonts w:asciiTheme="majorEastAsia" w:eastAsiaTheme="majorEastAsia" w:hAnsiTheme="majorEastAsia" w:cs="Times New Roman"/>
                <w:b/>
                <w:sz w:val="24"/>
              </w:rPr>
              <w:t>价包干</w:t>
            </w:r>
            <w:r>
              <w:rPr>
                <w:rFonts w:asciiTheme="majorEastAsia" w:eastAsiaTheme="majorEastAsia" w:hAnsiTheme="majorEastAsia" w:cs="Times New Roman" w:hint="eastAsia"/>
                <w:bCs/>
                <w:sz w:val="24"/>
              </w:rPr>
              <w:t>。该项投标报价包括但不限于材料费、人工费、机械费、措施费(含</w:t>
            </w:r>
            <w:r>
              <w:rPr>
                <w:rFonts w:asciiTheme="majorEastAsia" w:eastAsiaTheme="majorEastAsia" w:hAnsiTheme="majorEastAsia" w:cs="Times New Roman"/>
                <w:bCs/>
                <w:sz w:val="24"/>
              </w:rPr>
              <w:t>脚手架搭设</w:t>
            </w:r>
            <w:r>
              <w:rPr>
                <w:rFonts w:asciiTheme="majorEastAsia" w:eastAsiaTheme="majorEastAsia" w:hAnsiTheme="majorEastAsia" w:cs="Times New Roman" w:hint="eastAsia"/>
                <w:bCs/>
                <w:sz w:val="24"/>
              </w:rPr>
              <w:t>)、</w:t>
            </w:r>
            <w:proofErr w:type="gramStart"/>
            <w:r>
              <w:rPr>
                <w:rFonts w:asciiTheme="majorEastAsia" w:eastAsiaTheme="majorEastAsia" w:hAnsiTheme="majorEastAsia" w:cs="Times New Roman" w:hint="eastAsia"/>
                <w:bCs/>
                <w:sz w:val="24"/>
              </w:rPr>
              <w:t>规</w:t>
            </w:r>
            <w:proofErr w:type="gramEnd"/>
            <w:r>
              <w:rPr>
                <w:rFonts w:asciiTheme="majorEastAsia" w:eastAsiaTheme="majorEastAsia" w:hAnsiTheme="majorEastAsia" w:cs="Times New Roman" w:hint="eastAsia"/>
                <w:bCs/>
                <w:sz w:val="24"/>
              </w:rPr>
              <w:t>费、垃圾清运处理费、检测费、保险费、税费（增值税</w:t>
            </w:r>
            <w:r>
              <w:rPr>
                <w:rFonts w:asciiTheme="majorEastAsia" w:eastAsiaTheme="majorEastAsia" w:hAnsiTheme="majorEastAsia" w:cs="Times New Roman"/>
                <w:bCs/>
                <w:sz w:val="24"/>
              </w:rPr>
              <w:t>普票</w:t>
            </w:r>
            <w:r>
              <w:rPr>
                <w:rFonts w:asciiTheme="majorEastAsia" w:eastAsiaTheme="majorEastAsia" w:hAnsiTheme="majorEastAsia" w:cs="Times New Roman" w:hint="eastAsia"/>
                <w:bCs/>
                <w:sz w:val="24"/>
              </w:rPr>
              <w:t>）以及完成该项目相关的政策性文件规定和合同包含的所有风险责任应有的全部费用。</w:t>
            </w:r>
          </w:p>
        </w:tc>
      </w:tr>
      <w:tr w:rsidR="00790E87" w14:paraId="3B69465A" w14:textId="77777777">
        <w:trPr>
          <w:trHeight w:val="346"/>
          <w:jc w:val="center"/>
        </w:trPr>
        <w:tc>
          <w:tcPr>
            <w:tcW w:w="1980" w:type="dxa"/>
            <w:vAlign w:val="center"/>
          </w:tcPr>
          <w:p w14:paraId="49774610" w14:textId="77777777" w:rsidR="00790E87" w:rsidRDefault="00000000">
            <w:pPr>
              <w:spacing w:line="120" w:lineRule="auto"/>
              <w:rPr>
                <w:rFonts w:asciiTheme="majorEastAsia" w:eastAsiaTheme="majorEastAsia" w:hAnsiTheme="majorEastAsia"/>
                <w:sz w:val="24"/>
              </w:rPr>
            </w:pPr>
            <w:r>
              <w:rPr>
                <w:rFonts w:asciiTheme="majorEastAsia" w:eastAsiaTheme="majorEastAsia" w:hAnsiTheme="majorEastAsia" w:hint="eastAsia"/>
                <w:b/>
                <w:bCs/>
                <w:sz w:val="24"/>
              </w:rPr>
              <w:t>发标时间</w:t>
            </w:r>
          </w:p>
        </w:tc>
        <w:tc>
          <w:tcPr>
            <w:tcW w:w="2664" w:type="dxa"/>
            <w:gridSpan w:val="2"/>
            <w:vAlign w:val="center"/>
          </w:tcPr>
          <w:p w14:paraId="7FC7B8F6" w14:textId="0CE66A51" w:rsidR="00790E87" w:rsidRDefault="00000000">
            <w:pPr>
              <w:spacing w:line="120" w:lineRule="auto"/>
              <w:jc w:val="left"/>
              <w:rPr>
                <w:rFonts w:asciiTheme="majorEastAsia" w:eastAsiaTheme="majorEastAsia" w:hAnsiTheme="majorEastAsia"/>
                <w:sz w:val="24"/>
              </w:rPr>
            </w:pPr>
            <w:r>
              <w:rPr>
                <w:rFonts w:asciiTheme="majorEastAsia" w:eastAsiaTheme="majorEastAsia" w:hAnsiTheme="majorEastAsia" w:hint="eastAsia"/>
                <w:bCs/>
                <w:color w:val="000000"/>
                <w:sz w:val="28"/>
                <w:szCs w:val="28"/>
              </w:rPr>
              <w:t xml:space="preserve">2022年 </w:t>
            </w:r>
            <w:r>
              <w:rPr>
                <w:rFonts w:asciiTheme="majorEastAsia" w:eastAsiaTheme="majorEastAsia" w:hAnsiTheme="majorEastAsia"/>
                <w:bCs/>
                <w:color w:val="000000"/>
                <w:sz w:val="28"/>
                <w:szCs w:val="28"/>
              </w:rPr>
              <w:t>1</w:t>
            </w:r>
            <w:r w:rsidR="00CA091A">
              <w:rPr>
                <w:rFonts w:asciiTheme="majorEastAsia" w:eastAsiaTheme="majorEastAsia" w:hAnsiTheme="majorEastAsia"/>
                <w:bCs/>
                <w:color w:val="000000"/>
                <w:sz w:val="28"/>
                <w:szCs w:val="28"/>
              </w:rPr>
              <w:t>2</w:t>
            </w:r>
            <w:r>
              <w:rPr>
                <w:rFonts w:asciiTheme="majorEastAsia" w:eastAsiaTheme="majorEastAsia" w:hAnsiTheme="majorEastAsia" w:hint="eastAsia"/>
                <w:bCs/>
                <w:color w:val="000000"/>
                <w:sz w:val="28"/>
                <w:szCs w:val="28"/>
              </w:rPr>
              <w:t xml:space="preserve">月 </w:t>
            </w:r>
            <w:r w:rsidR="00CA091A">
              <w:rPr>
                <w:rFonts w:asciiTheme="majorEastAsia" w:eastAsiaTheme="majorEastAsia" w:hAnsiTheme="majorEastAsia"/>
                <w:bCs/>
                <w:color w:val="000000"/>
                <w:sz w:val="28"/>
                <w:szCs w:val="28"/>
              </w:rPr>
              <w:t>6</w:t>
            </w:r>
            <w:r>
              <w:rPr>
                <w:rFonts w:asciiTheme="majorEastAsia" w:eastAsiaTheme="majorEastAsia" w:hAnsiTheme="majorEastAsia" w:hint="eastAsia"/>
                <w:bCs/>
                <w:color w:val="000000"/>
                <w:sz w:val="28"/>
                <w:szCs w:val="28"/>
              </w:rPr>
              <w:t xml:space="preserve"> 日</w:t>
            </w:r>
          </w:p>
        </w:tc>
        <w:tc>
          <w:tcPr>
            <w:tcW w:w="1418" w:type="dxa"/>
            <w:gridSpan w:val="2"/>
            <w:vAlign w:val="center"/>
          </w:tcPr>
          <w:p w14:paraId="2C0FBDD0" w14:textId="77777777" w:rsidR="00790E87" w:rsidRDefault="00000000">
            <w:pPr>
              <w:spacing w:line="120" w:lineRule="auto"/>
              <w:jc w:val="left"/>
              <w:rPr>
                <w:sz w:val="28"/>
                <w:szCs w:val="28"/>
              </w:rPr>
            </w:pPr>
            <w:r>
              <w:rPr>
                <w:rFonts w:hint="eastAsia"/>
                <w:b/>
                <w:bCs/>
                <w:sz w:val="28"/>
                <w:szCs w:val="28"/>
              </w:rPr>
              <w:t>投标时间</w:t>
            </w:r>
          </w:p>
        </w:tc>
        <w:tc>
          <w:tcPr>
            <w:tcW w:w="3758" w:type="dxa"/>
            <w:gridSpan w:val="5"/>
            <w:vAlign w:val="center"/>
          </w:tcPr>
          <w:p w14:paraId="72F1A58F" w14:textId="06FF9DEE" w:rsidR="00790E87" w:rsidRDefault="00000000">
            <w:pPr>
              <w:spacing w:line="120" w:lineRule="auto"/>
              <w:jc w:val="left"/>
              <w:rPr>
                <w:sz w:val="28"/>
                <w:szCs w:val="28"/>
              </w:rPr>
            </w:pPr>
            <w:r>
              <w:rPr>
                <w:rFonts w:ascii="宋体" w:hAnsi="宋体" w:hint="eastAsia"/>
                <w:bCs/>
                <w:color w:val="000000"/>
                <w:sz w:val="28"/>
                <w:szCs w:val="28"/>
              </w:rPr>
              <w:t>2022年</w:t>
            </w:r>
            <w:r>
              <w:rPr>
                <w:rFonts w:ascii="宋体" w:hAnsi="宋体"/>
                <w:bCs/>
                <w:color w:val="000000"/>
                <w:sz w:val="28"/>
                <w:szCs w:val="28"/>
              </w:rPr>
              <w:t>1</w:t>
            </w:r>
            <w:r w:rsidR="00CA091A">
              <w:rPr>
                <w:rFonts w:ascii="宋体" w:hAnsi="宋体"/>
                <w:bCs/>
                <w:color w:val="000000"/>
                <w:sz w:val="28"/>
                <w:szCs w:val="28"/>
              </w:rPr>
              <w:t>2</w:t>
            </w:r>
            <w:r>
              <w:rPr>
                <w:rFonts w:ascii="宋体" w:hAnsi="宋体" w:hint="eastAsia"/>
                <w:bCs/>
                <w:color w:val="000000"/>
                <w:sz w:val="28"/>
                <w:szCs w:val="28"/>
              </w:rPr>
              <w:t xml:space="preserve">月 </w:t>
            </w:r>
            <w:r w:rsidR="00CA091A">
              <w:rPr>
                <w:rFonts w:ascii="宋体" w:hAnsi="宋体"/>
                <w:bCs/>
                <w:color w:val="000000"/>
                <w:sz w:val="28"/>
                <w:szCs w:val="28"/>
              </w:rPr>
              <w:t>12</w:t>
            </w:r>
            <w:r>
              <w:rPr>
                <w:rFonts w:ascii="宋体" w:hAnsi="宋体" w:hint="eastAsia"/>
                <w:bCs/>
                <w:color w:val="000000"/>
                <w:sz w:val="28"/>
                <w:szCs w:val="28"/>
              </w:rPr>
              <w:t>日</w:t>
            </w:r>
            <w:r>
              <w:rPr>
                <w:rFonts w:ascii="宋体" w:hAnsi="宋体"/>
                <w:bCs/>
                <w:color w:val="000000"/>
                <w:sz w:val="28"/>
                <w:szCs w:val="28"/>
              </w:rPr>
              <w:t xml:space="preserve"> 1</w:t>
            </w:r>
            <w:r w:rsidR="00E463C1">
              <w:rPr>
                <w:rFonts w:ascii="宋体" w:hAnsi="宋体"/>
                <w:bCs/>
                <w:color w:val="000000"/>
                <w:sz w:val="28"/>
                <w:szCs w:val="28"/>
              </w:rPr>
              <w:t>2</w:t>
            </w:r>
            <w:r>
              <w:rPr>
                <w:rFonts w:ascii="宋体" w:hAnsi="宋体" w:hint="eastAsia"/>
                <w:bCs/>
                <w:color w:val="000000"/>
                <w:sz w:val="28"/>
                <w:szCs w:val="28"/>
              </w:rPr>
              <w:t>点前</w:t>
            </w:r>
          </w:p>
        </w:tc>
      </w:tr>
      <w:tr w:rsidR="00790E87" w14:paraId="4F0BDC3F" w14:textId="77777777">
        <w:trPr>
          <w:trHeight w:val="439"/>
          <w:jc w:val="center"/>
        </w:trPr>
        <w:tc>
          <w:tcPr>
            <w:tcW w:w="1980" w:type="dxa"/>
            <w:vAlign w:val="center"/>
          </w:tcPr>
          <w:p w14:paraId="50BCB7A5" w14:textId="77777777" w:rsidR="00790E87" w:rsidRDefault="00000000">
            <w:pPr>
              <w:spacing w:line="120" w:lineRule="auto"/>
              <w:rPr>
                <w:rFonts w:asciiTheme="majorEastAsia" w:eastAsiaTheme="majorEastAsia" w:hAnsiTheme="majorEastAsia"/>
                <w:b/>
                <w:sz w:val="24"/>
              </w:rPr>
            </w:pPr>
            <w:r>
              <w:rPr>
                <w:rFonts w:asciiTheme="majorEastAsia" w:eastAsiaTheme="majorEastAsia" w:hAnsiTheme="majorEastAsia" w:hint="eastAsia"/>
                <w:b/>
                <w:bCs/>
                <w:color w:val="000000"/>
                <w:sz w:val="24"/>
              </w:rPr>
              <w:t>投标要求</w:t>
            </w:r>
          </w:p>
        </w:tc>
        <w:tc>
          <w:tcPr>
            <w:tcW w:w="7840" w:type="dxa"/>
            <w:gridSpan w:val="9"/>
          </w:tcPr>
          <w:p w14:paraId="72DE23AF" w14:textId="77777777" w:rsidR="00790E87" w:rsidRDefault="00000000">
            <w:pPr>
              <w:spacing w:line="400" w:lineRule="exact"/>
              <w:jc w:val="left"/>
              <w:rPr>
                <w:sz w:val="24"/>
              </w:rPr>
            </w:pPr>
            <w:r>
              <w:rPr>
                <w:rFonts w:ascii="宋体" w:hAnsi="宋体" w:hint="eastAsia"/>
                <w:bCs/>
                <w:color w:val="000000"/>
                <w:sz w:val="24"/>
              </w:rPr>
              <w:t>投标人需</w:t>
            </w:r>
            <w:r>
              <w:rPr>
                <w:rFonts w:ascii="宋体" w:hAnsi="宋体"/>
                <w:bCs/>
                <w:color w:val="000000"/>
                <w:sz w:val="24"/>
              </w:rPr>
              <w:t>具有独立企业法人资格</w:t>
            </w:r>
            <w:r>
              <w:rPr>
                <w:rFonts w:ascii="宋体" w:hAnsi="宋体" w:hint="eastAsia"/>
                <w:bCs/>
                <w:color w:val="000000"/>
                <w:sz w:val="24"/>
              </w:rPr>
              <w:t>的</w:t>
            </w:r>
            <w:r>
              <w:rPr>
                <w:rFonts w:ascii="宋体" w:hAnsi="宋体"/>
                <w:bCs/>
                <w:color w:val="000000"/>
                <w:sz w:val="24"/>
              </w:rPr>
              <w:t>公司</w:t>
            </w:r>
            <w:r>
              <w:rPr>
                <w:rFonts w:ascii="宋体" w:hAnsi="宋体" w:hint="eastAsia"/>
                <w:bCs/>
                <w:color w:val="000000"/>
                <w:sz w:val="24"/>
              </w:rPr>
              <w:t>、电力</w:t>
            </w:r>
            <w:r>
              <w:rPr>
                <w:rFonts w:ascii="宋体" w:hAnsi="宋体"/>
                <w:bCs/>
                <w:color w:val="000000"/>
                <w:sz w:val="24"/>
              </w:rPr>
              <w:t>工程施工三级及以上</w:t>
            </w:r>
            <w:r>
              <w:rPr>
                <w:rFonts w:ascii="宋体" w:hAnsi="宋体" w:hint="eastAsia"/>
                <w:bCs/>
                <w:color w:val="000000"/>
                <w:sz w:val="24"/>
              </w:rPr>
              <w:t>资质</w:t>
            </w:r>
            <w:r>
              <w:rPr>
                <w:rFonts w:ascii="宋体" w:hAnsi="宋体"/>
                <w:bCs/>
                <w:color w:val="000000"/>
                <w:sz w:val="24"/>
              </w:rPr>
              <w:t>、具有良好的商业信誉。</w:t>
            </w:r>
            <w:r>
              <w:rPr>
                <w:rFonts w:ascii="宋体" w:hAnsi="宋体" w:hint="eastAsia"/>
                <w:bCs/>
                <w:color w:val="000000"/>
                <w:sz w:val="24"/>
              </w:rPr>
              <w:t>投标时</w:t>
            </w:r>
            <w:r>
              <w:rPr>
                <w:rFonts w:ascii="宋体" w:hAnsi="宋体"/>
                <w:bCs/>
                <w:color w:val="000000"/>
                <w:sz w:val="24"/>
              </w:rPr>
              <w:t>提供</w:t>
            </w:r>
            <w:r>
              <w:rPr>
                <w:rFonts w:ascii="宋体" w:hAnsi="宋体" w:hint="eastAsia"/>
                <w:bCs/>
                <w:color w:val="000000"/>
                <w:sz w:val="24"/>
              </w:rPr>
              <w:t>三证合一营业执照</w:t>
            </w:r>
            <w:r>
              <w:rPr>
                <w:rFonts w:ascii="宋体" w:hAnsi="宋体"/>
                <w:bCs/>
                <w:color w:val="000000"/>
                <w:sz w:val="24"/>
              </w:rPr>
              <w:t>。</w:t>
            </w:r>
            <w:r>
              <w:rPr>
                <w:rFonts w:ascii="宋体" w:hAnsi="宋体" w:hint="eastAsia"/>
                <w:bCs/>
                <w:color w:val="000000"/>
                <w:sz w:val="24"/>
              </w:rPr>
              <w:t>投标人按招标</w:t>
            </w:r>
            <w:r>
              <w:rPr>
                <w:rFonts w:ascii="宋体" w:hAnsi="宋体"/>
                <w:bCs/>
                <w:color w:val="000000"/>
                <w:sz w:val="24"/>
              </w:rPr>
              <w:t>清单</w:t>
            </w:r>
            <w:r>
              <w:rPr>
                <w:rFonts w:ascii="宋体" w:hAnsi="宋体" w:hint="eastAsia"/>
                <w:bCs/>
                <w:color w:val="000000"/>
                <w:sz w:val="24"/>
              </w:rPr>
              <w:t>要求报价,且将投标报价书密封盖章后提交。（投标</w:t>
            </w:r>
            <w:r>
              <w:rPr>
                <w:rFonts w:ascii="宋体" w:hAnsi="宋体"/>
                <w:bCs/>
                <w:color w:val="000000"/>
                <w:sz w:val="24"/>
              </w:rPr>
              <w:t>时需</w:t>
            </w:r>
            <w:r>
              <w:rPr>
                <w:rFonts w:ascii="宋体" w:hAnsi="宋体" w:hint="eastAsia"/>
                <w:bCs/>
                <w:color w:val="000000"/>
                <w:sz w:val="24"/>
              </w:rPr>
              <w:t>提供主电缆样品10</w:t>
            </w:r>
            <w:r>
              <w:rPr>
                <w:rFonts w:ascii="宋体" w:hAnsi="宋体"/>
                <w:bCs/>
                <w:color w:val="000000"/>
                <w:sz w:val="24"/>
              </w:rPr>
              <w:t>CM</w:t>
            </w:r>
            <w:r>
              <w:rPr>
                <w:rFonts w:ascii="宋体" w:hAnsi="宋体" w:hint="eastAsia"/>
                <w:bCs/>
                <w:color w:val="000000"/>
                <w:sz w:val="24"/>
              </w:rPr>
              <w:t>长、开关样品1个、</w:t>
            </w:r>
            <w:r>
              <w:rPr>
                <w:rFonts w:ascii="宋体" w:hAnsi="宋体"/>
                <w:bCs/>
                <w:color w:val="000000"/>
                <w:sz w:val="24"/>
              </w:rPr>
              <w:t>合格证以及相关检测报告</w:t>
            </w:r>
            <w:r>
              <w:rPr>
                <w:rFonts w:ascii="宋体" w:hAnsi="宋体" w:hint="eastAsia"/>
                <w:bCs/>
                <w:color w:val="000000"/>
                <w:sz w:val="24"/>
              </w:rPr>
              <w:t>。</w:t>
            </w:r>
            <w:r>
              <w:rPr>
                <w:rFonts w:ascii="宋体" w:hAnsi="宋体"/>
                <w:bCs/>
                <w:color w:val="000000"/>
                <w:sz w:val="24"/>
              </w:rPr>
              <w:t>品牌</w:t>
            </w:r>
            <w:r>
              <w:rPr>
                <w:rFonts w:ascii="宋体" w:hAnsi="宋体" w:hint="eastAsia"/>
                <w:bCs/>
                <w:color w:val="000000"/>
                <w:sz w:val="24"/>
              </w:rPr>
              <w:t>应</w:t>
            </w:r>
            <w:r>
              <w:rPr>
                <w:rFonts w:ascii="宋体" w:hAnsi="宋体"/>
                <w:bCs/>
                <w:color w:val="000000"/>
                <w:sz w:val="24"/>
              </w:rPr>
              <w:t>符合</w:t>
            </w:r>
            <w:r>
              <w:rPr>
                <w:rFonts w:ascii="宋体" w:hAnsi="宋体" w:hint="eastAsia"/>
                <w:bCs/>
                <w:color w:val="000000"/>
                <w:sz w:val="24"/>
              </w:rPr>
              <w:t>下表</w:t>
            </w:r>
            <w:r>
              <w:rPr>
                <w:rFonts w:ascii="宋体" w:hAnsi="宋体"/>
                <w:bCs/>
                <w:color w:val="000000"/>
                <w:sz w:val="24"/>
              </w:rPr>
              <w:t>要求</w:t>
            </w:r>
            <w:r>
              <w:rPr>
                <w:rFonts w:ascii="宋体" w:hAnsi="宋体" w:hint="eastAsia"/>
                <w:bCs/>
                <w:color w:val="000000"/>
                <w:sz w:val="24"/>
              </w:rPr>
              <w:t>）</w:t>
            </w:r>
          </w:p>
        </w:tc>
      </w:tr>
      <w:tr w:rsidR="00790E87" w14:paraId="6421F9D1" w14:textId="77777777">
        <w:trPr>
          <w:trHeight w:val="377"/>
          <w:jc w:val="center"/>
        </w:trPr>
        <w:tc>
          <w:tcPr>
            <w:tcW w:w="1980" w:type="dxa"/>
            <w:vAlign w:val="center"/>
          </w:tcPr>
          <w:p w14:paraId="150D377A" w14:textId="77777777" w:rsidR="00790E87" w:rsidRDefault="00000000">
            <w:pPr>
              <w:spacing w:line="120" w:lineRule="auto"/>
              <w:rPr>
                <w:sz w:val="24"/>
              </w:rPr>
            </w:pPr>
            <w:r>
              <w:rPr>
                <w:rFonts w:hint="eastAsia"/>
                <w:b/>
                <w:bCs/>
                <w:sz w:val="24"/>
              </w:rPr>
              <w:t>投标地点</w:t>
            </w:r>
          </w:p>
        </w:tc>
        <w:tc>
          <w:tcPr>
            <w:tcW w:w="7840" w:type="dxa"/>
            <w:gridSpan w:val="9"/>
            <w:vAlign w:val="center"/>
          </w:tcPr>
          <w:p w14:paraId="37160DF3" w14:textId="0B471071" w:rsidR="00790E87" w:rsidRDefault="00000000">
            <w:pPr>
              <w:spacing w:line="120" w:lineRule="auto"/>
              <w:rPr>
                <w:rFonts w:ascii="宋体" w:hAnsi="宋体"/>
                <w:bCs/>
                <w:color w:val="000000"/>
                <w:sz w:val="24"/>
              </w:rPr>
            </w:pPr>
            <w:r>
              <w:rPr>
                <w:rFonts w:ascii="宋体" w:hAnsi="宋体" w:hint="eastAsia"/>
                <w:bCs/>
                <w:color w:val="000000"/>
                <w:sz w:val="24"/>
              </w:rPr>
              <w:t>乐山</w:t>
            </w:r>
            <w:r>
              <w:rPr>
                <w:rFonts w:ascii="宋体" w:hAnsi="宋体"/>
                <w:bCs/>
                <w:color w:val="000000"/>
                <w:sz w:val="24"/>
              </w:rPr>
              <w:t>市</w:t>
            </w:r>
            <w:proofErr w:type="gramStart"/>
            <w:r>
              <w:rPr>
                <w:rFonts w:ascii="宋体" w:hAnsi="宋体" w:hint="eastAsia"/>
                <w:bCs/>
                <w:color w:val="000000"/>
                <w:sz w:val="24"/>
              </w:rPr>
              <w:t>市</w:t>
            </w:r>
            <w:proofErr w:type="gramEnd"/>
            <w:r>
              <w:rPr>
                <w:rFonts w:ascii="宋体" w:hAnsi="宋体" w:hint="eastAsia"/>
                <w:bCs/>
                <w:color w:val="000000"/>
                <w:sz w:val="24"/>
              </w:rPr>
              <w:t>中区</w:t>
            </w:r>
            <w:proofErr w:type="gramStart"/>
            <w:r w:rsidR="00CA091A">
              <w:rPr>
                <w:rFonts w:ascii="宋体" w:hAnsi="宋体" w:hint="eastAsia"/>
                <w:bCs/>
                <w:color w:val="000000"/>
                <w:sz w:val="24"/>
              </w:rPr>
              <w:t>茶坊路</w:t>
            </w:r>
            <w:proofErr w:type="gramEnd"/>
            <w:r w:rsidR="00CA091A">
              <w:rPr>
                <w:rFonts w:ascii="宋体" w:hAnsi="宋体" w:hint="eastAsia"/>
                <w:bCs/>
                <w:color w:val="000000"/>
                <w:sz w:val="24"/>
              </w:rPr>
              <w:t>5</w:t>
            </w:r>
            <w:r w:rsidR="00CA091A">
              <w:rPr>
                <w:rFonts w:ascii="宋体" w:hAnsi="宋体"/>
                <w:bCs/>
                <w:color w:val="000000"/>
                <w:sz w:val="24"/>
              </w:rPr>
              <w:t>52</w:t>
            </w:r>
            <w:r>
              <w:rPr>
                <w:rFonts w:ascii="宋体" w:hAnsi="宋体" w:hint="eastAsia"/>
                <w:bCs/>
                <w:color w:val="000000"/>
                <w:sz w:val="24"/>
              </w:rPr>
              <w:t>号四川惠灵教育投资有限公司（招标办公室）</w:t>
            </w:r>
          </w:p>
        </w:tc>
      </w:tr>
      <w:tr w:rsidR="00790E87" w14:paraId="4F32D444" w14:textId="77777777">
        <w:trPr>
          <w:trHeight w:val="464"/>
          <w:jc w:val="center"/>
        </w:trPr>
        <w:tc>
          <w:tcPr>
            <w:tcW w:w="1980" w:type="dxa"/>
          </w:tcPr>
          <w:p w14:paraId="0679BF44" w14:textId="77777777" w:rsidR="00790E87" w:rsidRDefault="00000000">
            <w:pPr>
              <w:spacing w:line="120" w:lineRule="auto"/>
              <w:rPr>
                <w:rFonts w:ascii="黑体" w:eastAsia="黑体" w:hAnsi="黑体"/>
                <w:bCs/>
                <w:color w:val="000000"/>
                <w:sz w:val="24"/>
              </w:rPr>
            </w:pPr>
            <w:r>
              <w:rPr>
                <w:rFonts w:hint="eastAsia"/>
                <w:b/>
                <w:bCs/>
                <w:sz w:val="24"/>
              </w:rPr>
              <w:t>招标咨询</w:t>
            </w:r>
          </w:p>
        </w:tc>
        <w:tc>
          <w:tcPr>
            <w:tcW w:w="7840" w:type="dxa"/>
            <w:gridSpan w:val="9"/>
            <w:vAlign w:val="center"/>
          </w:tcPr>
          <w:p w14:paraId="07AB3C3E" w14:textId="77777777" w:rsidR="00790E87" w:rsidRDefault="00000000">
            <w:pPr>
              <w:spacing w:line="120" w:lineRule="auto"/>
              <w:rPr>
                <w:rFonts w:asciiTheme="minorEastAsia" w:hAnsiTheme="minorEastAsia"/>
                <w:bCs/>
                <w:sz w:val="24"/>
              </w:rPr>
            </w:pPr>
            <w:r>
              <w:rPr>
                <w:rFonts w:asciiTheme="minorEastAsia" w:hAnsiTheme="minorEastAsia" w:hint="eastAsia"/>
                <w:sz w:val="24"/>
              </w:rPr>
              <w:t>招标咨询</w:t>
            </w:r>
            <w:r>
              <w:rPr>
                <w:rFonts w:asciiTheme="minorEastAsia" w:hAnsiTheme="minorEastAsia"/>
                <w:sz w:val="24"/>
              </w:rPr>
              <w:t>：</w:t>
            </w:r>
            <w:r>
              <w:rPr>
                <w:rFonts w:asciiTheme="minorEastAsia" w:hAnsiTheme="minorEastAsia"/>
                <w:bCs/>
                <w:sz w:val="24"/>
              </w:rPr>
              <w:t>13668370952</w:t>
            </w:r>
            <w:r>
              <w:rPr>
                <w:rFonts w:asciiTheme="minorEastAsia" w:hAnsiTheme="minorEastAsia" w:hint="eastAsia"/>
                <w:bCs/>
                <w:sz w:val="24"/>
              </w:rPr>
              <w:t>（杨继红）  13990330415</w:t>
            </w:r>
            <w:r>
              <w:rPr>
                <w:rFonts w:asciiTheme="minorEastAsia" w:hAnsiTheme="minorEastAsia"/>
                <w:bCs/>
                <w:sz w:val="24"/>
              </w:rPr>
              <w:t xml:space="preserve"> </w:t>
            </w:r>
            <w:r>
              <w:rPr>
                <w:rFonts w:asciiTheme="minorEastAsia" w:hAnsiTheme="minorEastAsia" w:hint="eastAsia"/>
                <w:bCs/>
                <w:sz w:val="24"/>
              </w:rPr>
              <w:t>（范会</w:t>
            </w:r>
            <w:r>
              <w:rPr>
                <w:rFonts w:asciiTheme="minorEastAsia" w:hAnsiTheme="minorEastAsia"/>
                <w:bCs/>
                <w:sz w:val="24"/>
              </w:rPr>
              <w:t>容</w:t>
            </w:r>
            <w:r>
              <w:rPr>
                <w:rFonts w:asciiTheme="minorEastAsia" w:hAnsiTheme="minorEastAsia" w:hint="eastAsia"/>
                <w:bCs/>
                <w:sz w:val="24"/>
              </w:rPr>
              <w:t>）</w:t>
            </w:r>
          </w:p>
        </w:tc>
      </w:tr>
      <w:tr w:rsidR="00790E87" w14:paraId="51D21987" w14:textId="77777777">
        <w:trPr>
          <w:trHeight w:val="476"/>
          <w:jc w:val="center"/>
        </w:trPr>
        <w:tc>
          <w:tcPr>
            <w:tcW w:w="1980" w:type="dxa"/>
            <w:vAlign w:val="center"/>
          </w:tcPr>
          <w:p w14:paraId="6C0601F4" w14:textId="77777777" w:rsidR="00790E87" w:rsidRDefault="00000000">
            <w:pPr>
              <w:spacing w:line="120" w:lineRule="auto"/>
              <w:rPr>
                <w:b/>
                <w:bCs/>
                <w:sz w:val="24"/>
              </w:rPr>
            </w:pPr>
            <w:r>
              <w:rPr>
                <w:rFonts w:hint="eastAsia"/>
                <w:b/>
                <w:bCs/>
                <w:sz w:val="24"/>
              </w:rPr>
              <w:t>项目咨询</w:t>
            </w:r>
          </w:p>
        </w:tc>
        <w:tc>
          <w:tcPr>
            <w:tcW w:w="7840" w:type="dxa"/>
            <w:gridSpan w:val="9"/>
            <w:vAlign w:val="center"/>
          </w:tcPr>
          <w:p w14:paraId="3D85D1E5" w14:textId="77777777" w:rsidR="00790E87" w:rsidRDefault="00000000">
            <w:pPr>
              <w:spacing w:line="120" w:lineRule="auto"/>
              <w:rPr>
                <w:rFonts w:asciiTheme="minorEastAsia" w:hAnsiTheme="minorEastAsia"/>
                <w:sz w:val="24"/>
              </w:rPr>
            </w:pPr>
            <w:r>
              <w:rPr>
                <w:rFonts w:asciiTheme="minorEastAsia" w:hAnsiTheme="minorEastAsia" w:hint="eastAsia"/>
                <w:sz w:val="24"/>
              </w:rPr>
              <w:t>项目</w:t>
            </w:r>
            <w:r>
              <w:rPr>
                <w:rFonts w:asciiTheme="minorEastAsia" w:hAnsiTheme="minorEastAsia"/>
                <w:sz w:val="24"/>
              </w:rPr>
              <w:t>咨询</w:t>
            </w:r>
            <w:r>
              <w:rPr>
                <w:rFonts w:asciiTheme="minorEastAsia" w:hAnsiTheme="minorEastAsia" w:hint="eastAsia"/>
                <w:sz w:val="24"/>
              </w:rPr>
              <w:t>：13980269782（范中文）， 15082225008（尹超）</w:t>
            </w:r>
          </w:p>
        </w:tc>
      </w:tr>
      <w:tr w:rsidR="00790E87" w14:paraId="029C37D1" w14:textId="77777777">
        <w:trPr>
          <w:trHeight w:val="476"/>
          <w:jc w:val="center"/>
        </w:trPr>
        <w:tc>
          <w:tcPr>
            <w:tcW w:w="1980" w:type="dxa"/>
            <w:vAlign w:val="center"/>
          </w:tcPr>
          <w:p w14:paraId="042A39FF" w14:textId="77777777" w:rsidR="00790E87" w:rsidRDefault="00000000">
            <w:pPr>
              <w:spacing w:line="120" w:lineRule="auto"/>
              <w:rPr>
                <w:b/>
                <w:bCs/>
                <w:sz w:val="24"/>
              </w:rPr>
            </w:pPr>
            <w:r>
              <w:rPr>
                <w:rFonts w:hint="eastAsia"/>
                <w:b/>
                <w:bCs/>
                <w:sz w:val="24"/>
              </w:rPr>
              <w:t>评标</w:t>
            </w:r>
            <w:r>
              <w:rPr>
                <w:b/>
                <w:bCs/>
                <w:sz w:val="24"/>
              </w:rPr>
              <w:t>方式</w:t>
            </w:r>
          </w:p>
        </w:tc>
        <w:tc>
          <w:tcPr>
            <w:tcW w:w="7840" w:type="dxa"/>
            <w:gridSpan w:val="9"/>
            <w:vAlign w:val="center"/>
          </w:tcPr>
          <w:p w14:paraId="62FF98F7" w14:textId="77777777" w:rsidR="00790E87" w:rsidRDefault="00000000">
            <w:pPr>
              <w:spacing w:line="120" w:lineRule="auto"/>
              <w:rPr>
                <w:rFonts w:asciiTheme="minorEastAsia" w:hAnsiTheme="minorEastAsia"/>
                <w:sz w:val="24"/>
              </w:rPr>
            </w:pPr>
            <w:r>
              <w:rPr>
                <w:rFonts w:asciiTheme="minorEastAsia" w:hAnsiTheme="minorEastAsia" w:hint="eastAsia"/>
                <w:bCs/>
                <w:sz w:val="24"/>
              </w:rPr>
              <w:t>招标人</w:t>
            </w:r>
            <w:r>
              <w:rPr>
                <w:rFonts w:asciiTheme="minorEastAsia" w:hAnsiTheme="minorEastAsia"/>
                <w:bCs/>
                <w:sz w:val="24"/>
              </w:rPr>
              <w:t>根据</w:t>
            </w:r>
            <w:r>
              <w:rPr>
                <w:rFonts w:asciiTheme="minorEastAsia" w:hAnsiTheme="minorEastAsia" w:hint="eastAsia"/>
                <w:bCs/>
                <w:sz w:val="24"/>
              </w:rPr>
              <w:t>有效投标文件进行综合评定，确定</w:t>
            </w:r>
            <w:r>
              <w:rPr>
                <w:rFonts w:asciiTheme="minorEastAsia" w:hAnsiTheme="minorEastAsia" w:hint="eastAsia"/>
                <w:sz w:val="24"/>
              </w:rPr>
              <w:t>顺序谈判人。</w:t>
            </w:r>
          </w:p>
        </w:tc>
      </w:tr>
      <w:tr w:rsidR="00790E87" w14:paraId="42A1FB21" w14:textId="77777777">
        <w:trPr>
          <w:trHeight w:val="2330"/>
          <w:jc w:val="center"/>
        </w:trPr>
        <w:tc>
          <w:tcPr>
            <w:tcW w:w="1980" w:type="dxa"/>
            <w:vAlign w:val="center"/>
          </w:tcPr>
          <w:p w14:paraId="3E15F89C" w14:textId="77777777" w:rsidR="00790E87" w:rsidRDefault="00000000">
            <w:pPr>
              <w:spacing w:line="120" w:lineRule="auto"/>
              <w:rPr>
                <w:b/>
                <w:bCs/>
                <w:sz w:val="28"/>
                <w:szCs w:val="28"/>
              </w:rPr>
            </w:pPr>
            <w:r>
              <w:rPr>
                <w:rFonts w:hint="eastAsia"/>
                <w:b/>
                <w:bCs/>
                <w:sz w:val="28"/>
                <w:szCs w:val="28"/>
              </w:rPr>
              <w:t>招</w:t>
            </w:r>
            <w:r>
              <w:rPr>
                <w:rFonts w:hint="eastAsia"/>
                <w:b/>
                <w:bCs/>
                <w:sz w:val="24"/>
              </w:rPr>
              <w:t>标说明</w:t>
            </w:r>
          </w:p>
        </w:tc>
        <w:tc>
          <w:tcPr>
            <w:tcW w:w="7840" w:type="dxa"/>
            <w:gridSpan w:val="9"/>
          </w:tcPr>
          <w:p w14:paraId="6BEF4E8A" w14:textId="77777777" w:rsidR="00790E87" w:rsidRDefault="00000000">
            <w:pPr>
              <w:spacing w:line="15" w:lineRule="auto"/>
              <w:jc w:val="left"/>
              <w:rPr>
                <w:rFonts w:ascii="宋体" w:hAnsi="宋体"/>
                <w:bCs/>
                <w:color w:val="000000"/>
                <w:sz w:val="24"/>
              </w:rPr>
            </w:pPr>
            <w:r>
              <w:rPr>
                <w:rFonts w:ascii="宋体" w:hAnsi="宋体" w:hint="eastAsia"/>
                <w:bCs/>
                <w:color w:val="000000"/>
                <w:sz w:val="24"/>
              </w:rPr>
              <w:t>1、按相关图集中所标注的技术参数与工艺要求施工。</w:t>
            </w:r>
          </w:p>
          <w:p w14:paraId="56A4FB1E" w14:textId="77777777" w:rsidR="00790E87" w:rsidRDefault="00000000">
            <w:pPr>
              <w:spacing w:line="15" w:lineRule="auto"/>
              <w:jc w:val="left"/>
              <w:rPr>
                <w:rFonts w:ascii="宋体" w:hAnsi="宋体"/>
                <w:bCs/>
                <w:color w:val="000000"/>
                <w:sz w:val="24"/>
              </w:rPr>
            </w:pPr>
            <w:r>
              <w:rPr>
                <w:rFonts w:ascii="宋体" w:hAnsi="宋体" w:hint="eastAsia"/>
                <w:bCs/>
                <w:color w:val="000000"/>
                <w:sz w:val="24"/>
              </w:rPr>
              <w:t>2、投标方</w:t>
            </w:r>
            <w:r>
              <w:rPr>
                <w:rFonts w:ascii="宋体" w:hAnsi="宋体"/>
                <w:bCs/>
                <w:color w:val="000000"/>
                <w:sz w:val="24"/>
              </w:rPr>
              <w:t>自行勘察现场</w:t>
            </w:r>
            <w:r>
              <w:rPr>
                <w:rFonts w:ascii="宋体" w:hAnsi="宋体" w:hint="eastAsia"/>
                <w:bCs/>
                <w:color w:val="000000"/>
                <w:sz w:val="24"/>
              </w:rPr>
              <w:t>，</w:t>
            </w:r>
            <w:r>
              <w:rPr>
                <w:rFonts w:ascii="宋体" w:hAnsi="宋体"/>
                <w:bCs/>
                <w:color w:val="000000"/>
                <w:sz w:val="24"/>
              </w:rPr>
              <w:t>本次仅</w:t>
            </w:r>
            <w:r>
              <w:rPr>
                <w:rFonts w:ascii="宋体" w:hAnsi="宋体" w:hint="eastAsia"/>
                <w:bCs/>
                <w:color w:val="000000"/>
                <w:sz w:val="24"/>
              </w:rPr>
              <w:t>对</w:t>
            </w:r>
            <w:r>
              <w:rPr>
                <w:rFonts w:ascii="宋体" w:hAnsi="宋体"/>
                <w:bCs/>
                <w:color w:val="000000"/>
                <w:sz w:val="24"/>
              </w:rPr>
              <w:t>图示</w:t>
            </w:r>
            <w:r>
              <w:rPr>
                <w:rFonts w:ascii="宋体" w:hAnsi="宋体" w:hint="eastAsia"/>
                <w:bCs/>
                <w:color w:val="000000"/>
                <w:sz w:val="24"/>
              </w:rPr>
              <w:t>范围内</w:t>
            </w:r>
            <w:r>
              <w:rPr>
                <w:rFonts w:ascii="宋体" w:hAnsi="宋体"/>
                <w:bCs/>
                <w:color w:val="000000"/>
                <w:sz w:val="24"/>
              </w:rPr>
              <w:t>的</w:t>
            </w:r>
            <w:r>
              <w:rPr>
                <w:rFonts w:ascii="宋体" w:hAnsi="宋体" w:hint="eastAsia"/>
                <w:bCs/>
                <w:color w:val="000000"/>
                <w:sz w:val="24"/>
              </w:rPr>
              <w:t>1</w:t>
            </w:r>
            <w:r>
              <w:rPr>
                <w:rFonts w:ascii="宋体" w:hAnsi="宋体"/>
                <w:bCs/>
                <w:color w:val="000000"/>
                <w:sz w:val="24"/>
              </w:rPr>
              <w:t>#楼</w:t>
            </w:r>
            <w:r>
              <w:rPr>
                <w:rFonts w:ascii="宋体" w:hAnsi="宋体" w:hint="eastAsia"/>
                <w:bCs/>
                <w:color w:val="000000"/>
                <w:sz w:val="24"/>
              </w:rPr>
              <w:t>（信海棠）</w:t>
            </w:r>
            <w:r>
              <w:rPr>
                <w:rFonts w:ascii="宋体" w:hAnsi="宋体"/>
                <w:bCs/>
                <w:color w:val="000000"/>
                <w:sz w:val="24"/>
              </w:rPr>
              <w:t>施工。</w:t>
            </w:r>
          </w:p>
          <w:p w14:paraId="124298D3" w14:textId="77777777" w:rsidR="00790E87" w:rsidRDefault="00000000">
            <w:pPr>
              <w:spacing w:line="15" w:lineRule="auto"/>
              <w:ind w:left="360" w:hangingChars="150" w:hanging="360"/>
              <w:jc w:val="left"/>
              <w:rPr>
                <w:rFonts w:ascii="宋体" w:hAnsi="宋体"/>
                <w:bCs/>
                <w:color w:val="000000"/>
                <w:sz w:val="24"/>
              </w:rPr>
            </w:pPr>
            <w:r>
              <w:rPr>
                <w:rFonts w:ascii="宋体" w:hAnsi="宋体" w:hint="eastAsia"/>
                <w:bCs/>
                <w:color w:val="000000"/>
                <w:sz w:val="24"/>
              </w:rPr>
              <w:t>3、</w:t>
            </w:r>
            <w:r>
              <w:rPr>
                <w:rFonts w:ascii="宋体" w:hAnsi="宋体" w:hint="eastAsia"/>
                <w:b/>
                <w:color w:val="000000"/>
                <w:sz w:val="24"/>
              </w:rPr>
              <w:t>工程报价为固定总价（含税）</w:t>
            </w:r>
            <w:r>
              <w:rPr>
                <w:rFonts w:ascii="宋体" w:hAnsi="宋体"/>
                <w:b/>
                <w:color w:val="000000"/>
                <w:sz w:val="24"/>
              </w:rPr>
              <w:t>包干</w:t>
            </w:r>
            <w:r>
              <w:rPr>
                <w:rFonts w:ascii="宋体" w:hAnsi="宋体" w:hint="eastAsia"/>
                <w:bCs/>
                <w:color w:val="000000"/>
                <w:sz w:val="24"/>
              </w:rPr>
              <w:t>。即：包工、包料、包安全、</w:t>
            </w:r>
            <w:r>
              <w:rPr>
                <w:rFonts w:ascii="宋体" w:hAnsi="宋体"/>
                <w:bCs/>
                <w:color w:val="000000"/>
                <w:sz w:val="24"/>
              </w:rPr>
              <w:t>包措施、完成该工程所产生的一切费用</w:t>
            </w:r>
            <w:r>
              <w:rPr>
                <w:rFonts w:ascii="宋体" w:hAnsi="宋体" w:hint="eastAsia"/>
                <w:bCs/>
                <w:color w:val="000000"/>
                <w:sz w:val="24"/>
              </w:rPr>
              <w:t>以及工程施工过程中与竣工后所有垃圾清运处理、卫生打扫。</w:t>
            </w:r>
            <w:r>
              <w:rPr>
                <w:rFonts w:ascii="宋体" w:hAnsi="宋体"/>
                <w:bCs/>
                <w:color w:val="000000"/>
                <w:sz w:val="24"/>
              </w:rPr>
              <w:t>质量保修。（</w:t>
            </w:r>
            <w:r>
              <w:rPr>
                <w:rFonts w:ascii="宋体" w:hAnsi="宋体" w:hint="eastAsia"/>
                <w:bCs/>
                <w:color w:val="000000"/>
                <w:sz w:val="24"/>
              </w:rPr>
              <w:t>保修</w:t>
            </w:r>
            <w:r>
              <w:rPr>
                <w:rFonts w:ascii="宋体" w:hAnsi="宋体"/>
                <w:bCs/>
                <w:color w:val="000000"/>
                <w:sz w:val="24"/>
              </w:rPr>
              <w:t>期</w:t>
            </w:r>
            <w:r>
              <w:rPr>
                <w:rFonts w:ascii="宋体" w:hAnsi="宋体" w:hint="eastAsia"/>
                <w:bCs/>
                <w:color w:val="000000"/>
                <w:sz w:val="24"/>
              </w:rPr>
              <w:t>2年</w:t>
            </w:r>
            <w:r>
              <w:rPr>
                <w:rFonts w:ascii="宋体" w:hAnsi="宋体"/>
                <w:bCs/>
                <w:color w:val="000000"/>
                <w:sz w:val="24"/>
              </w:rPr>
              <w:t>）</w:t>
            </w:r>
          </w:p>
          <w:p w14:paraId="1FED91D9" w14:textId="77777777" w:rsidR="00790E87" w:rsidRDefault="00000000">
            <w:pPr>
              <w:spacing w:line="15" w:lineRule="auto"/>
              <w:jc w:val="left"/>
              <w:rPr>
                <w:rFonts w:ascii="宋体" w:hAnsi="宋体"/>
                <w:bCs/>
                <w:color w:val="000000"/>
                <w:sz w:val="24"/>
              </w:rPr>
            </w:pPr>
            <w:r>
              <w:rPr>
                <w:rFonts w:ascii="宋体" w:hAnsi="宋体" w:hint="eastAsia"/>
                <w:bCs/>
                <w:color w:val="000000"/>
                <w:sz w:val="24"/>
              </w:rPr>
              <w:t>4、电缆、开关及</w:t>
            </w:r>
            <w:r>
              <w:rPr>
                <w:rFonts w:ascii="宋体" w:hAnsi="宋体"/>
                <w:bCs/>
                <w:color w:val="000000"/>
                <w:sz w:val="24"/>
              </w:rPr>
              <w:t>电气元件必须满足国标及以上标准</w:t>
            </w:r>
            <w:r>
              <w:rPr>
                <w:rFonts w:ascii="宋体" w:hAnsi="宋体" w:hint="eastAsia"/>
                <w:bCs/>
                <w:color w:val="000000"/>
                <w:sz w:val="24"/>
              </w:rPr>
              <w:t>。</w:t>
            </w:r>
          </w:p>
          <w:p w14:paraId="7800F856" w14:textId="77777777" w:rsidR="00790E87" w:rsidRDefault="00000000">
            <w:pPr>
              <w:spacing w:line="15" w:lineRule="auto"/>
              <w:ind w:left="360" w:hangingChars="150" w:hanging="360"/>
              <w:jc w:val="left"/>
              <w:rPr>
                <w:rFonts w:ascii="宋体" w:hAnsi="宋体"/>
                <w:bCs/>
                <w:color w:val="000000"/>
                <w:sz w:val="24"/>
              </w:rPr>
            </w:pPr>
            <w:r>
              <w:rPr>
                <w:rFonts w:ascii="宋体" w:hAnsi="宋体" w:hint="eastAsia"/>
                <w:bCs/>
                <w:color w:val="000000"/>
                <w:sz w:val="24"/>
              </w:rPr>
              <w:t>5、</w:t>
            </w:r>
            <w:r>
              <w:rPr>
                <w:rFonts w:ascii="宋体" w:hAnsi="宋体"/>
                <w:bCs/>
                <w:color w:val="000000"/>
                <w:sz w:val="24"/>
              </w:rPr>
              <w:t>电缆品牌</w:t>
            </w:r>
            <w:r>
              <w:rPr>
                <w:rFonts w:ascii="宋体" w:hAnsi="宋体" w:hint="eastAsia"/>
                <w:bCs/>
                <w:color w:val="000000"/>
                <w:sz w:val="24"/>
              </w:rPr>
              <w:t>选择范围：（上上</w:t>
            </w:r>
            <w:r>
              <w:rPr>
                <w:rFonts w:ascii="宋体" w:hAnsi="宋体"/>
                <w:bCs/>
                <w:color w:val="000000"/>
                <w:sz w:val="24"/>
              </w:rPr>
              <w:t>电缆</w:t>
            </w:r>
            <w:r>
              <w:rPr>
                <w:rFonts w:ascii="宋体" w:hAnsi="宋体" w:hint="eastAsia"/>
                <w:bCs/>
                <w:color w:val="000000"/>
                <w:sz w:val="24"/>
              </w:rPr>
              <w:t>、上海起帆、远东</w:t>
            </w:r>
            <w:r>
              <w:rPr>
                <w:rFonts w:ascii="宋体" w:hAnsi="宋体"/>
                <w:bCs/>
                <w:color w:val="000000"/>
                <w:sz w:val="24"/>
              </w:rPr>
              <w:t>电缆、</w:t>
            </w:r>
            <w:r>
              <w:rPr>
                <w:rFonts w:ascii="宋体" w:hAnsi="宋体" w:hint="eastAsia"/>
                <w:bCs/>
                <w:color w:val="000000"/>
                <w:sz w:val="24"/>
              </w:rPr>
              <w:t>江苏驰利）            电气</w:t>
            </w:r>
            <w:r>
              <w:rPr>
                <w:rFonts w:ascii="宋体" w:hAnsi="宋体"/>
                <w:bCs/>
                <w:color w:val="000000"/>
                <w:sz w:val="24"/>
              </w:rPr>
              <w:t>元件品牌</w:t>
            </w:r>
            <w:r>
              <w:rPr>
                <w:rFonts w:ascii="宋体" w:hAnsi="宋体" w:hint="eastAsia"/>
                <w:bCs/>
                <w:color w:val="000000"/>
                <w:sz w:val="24"/>
              </w:rPr>
              <w:t>选择范围 ：（ 正泰、德力西、人民）</w:t>
            </w:r>
          </w:p>
          <w:p w14:paraId="5843F885" w14:textId="77777777" w:rsidR="00790E87" w:rsidRDefault="00000000">
            <w:pPr>
              <w:spacing w:line="15" w:lineRule="auto"/>
              <w:ind w:left="360" w:hangingChars="150" w:hanging="360"/>
              <w:jc w:val="left"/>
              <w:rPr>
                <w:rFonts w:ascii="宋体" w:hAnsi="宋体"/>
                <w:bCs/>
                <w:color w:val="000000"/>
                <w:sz w:val="24"/>
              </w:rPr>
            </w:pPr>
            <w:r>
              <w:rPr>
                <w:rFonts w:ascii="宋体" w:hAnsi="宋体" w:hint="eastAsia"/>
                <w:bCs/>
                <w:color w:val="000000"/>
                <w:sz w:val="24"/>
              </w:rPr>
              <w:t>6、</w:t>
            </w:r>
            <w:r>
              <w:rPr>
                <w:rFonts w:ascii="宋体" w:hAnsi="宋体"/>
                <w:bCs/>
                <w:color w:val="000000"/>
                <w:sz w:val="24"/>
              </w:rPr>
              <w:t>中标</w:t>
            </w:r>
            <w:r>
              <w:rPr>
                <w:rFonts w:ascii="宋体" w:hAnsi="宋体" w:hint="eastAsia"/>
                <w:bCs/>
                <w:color w:val="000000"/>
                <w:sz w:val="24"/>
              </w:rPr>
              <w:t>单位需承担技术支持及</w:t>
            </w:r>
            <w:r>
              <w:rPr>
                <w:rFonts w:ascii="宋体" w:hAnsi="宋体"/>
                <w:bCs/>
                <w:color w:val="000000"/>
                <w:sz w:val="24"/>
              </w:rPr>
              <w:t>方案设计费</w:t>
            </w:r>
            <w:r>
              <w:rPr>
                <w:rFonts w:ascii="宋体" w:hAnsi="宋体" w:hint="eastAsia"/>
                <w:bCs/>
                <w:color w:val="000000"/>
                <w:sz w:val="24"/>
              </w:rPr>
              <w:t>¥</w:t>
            </w:r>
            <w:r>
              <w:rPr>
                <w:rFonts w:ascii="宋体" w:hAnsi="宋体"/>
                <w:bCs/>
                <w:color w:val="000000"/>
                <w:sz w:val="24"/>
              </w:rPr>
              <w:t>3000</w:t>
            </w:r>
            <w:r>
              <w:rPr>
                <w:rFonts w:ascii="宋体" w:hAnsi="宋体" w:hint="eastAsia"/>
                <w:bCs/>
                <w:color w:val="000000"/>
                <w:sz w:val="24"/>
              </w:rPr>
              <w:t>元</w:t>
            </w:r>
            <w:r>
              <w:rPr>
                <w:rFonts w:ascii="宋体" w:hAnsi="宋体"/>
                <w:bCs/>
                <w:color w:val="000000"/>
                <w:sz w:val="24"/>
              </w:rPr>
              <w:t>。</w:t>
            </w:r>
          </w:p>
        </w:tc>
      </w:tr>
      <w:tr w:rsidR="00790E87" w14:paraId="5EBEA560" w14:textId="77777777">
        <w:trPr>
          <w:trHeight w:val="394"/>
          <w:jc w:val="center"/>
        </w:trPr>
        <w:tc>
          <w:tcPr>
            <w:tcW w:w="1980" w:type="dxa"/>
            <w:vAlign w:val="center"/>
          </w:tcPr>
          <w:p w14:paraId="5B2C01A5" w14:textId="77777777" w:rsidR="00790E87" w:rsidRDefault="00000000">
            <w:pPr>
              <w:spacing w:line="120" w:lineRule="auto"/>
              <w:rPr>
                <w:sz w:val="24"/>
              </w:rPr>
            </w:pPr>
            <w:r>
              <w:rPr>
                <w:rFonts w:hint="eastAsia"/>
                <w:b/>
                <w:bCs/>
                <w:sz w:val="24"/>
              </w:rPr>
              <w:t>验收标准</w:t>
            </w:r>
          </w:p>
        </w:tc>
        <w:tc>
          <w:tcPr>
            <w:tcW w:w="7840" w:type="dxa"/>
            <w:gridSpan w:val="9"/>
            <w:vAlign w:val="center"/>
          </w:tcPr>
          <w:p w14:paraId="4247FCEB" w14:textId="77777777" w:rsidR="00790E87" w:rsidRDefault="00000000">
            <w:pPr>
              <w:spacing w:line="400" w:lineRule="exact"/>
              <w:rPr>
                <w:sz w:val="24"/>
              </w:rPr>
            </w:pPr>
            <w:r>
              <w:rPr>
                <w:rFonts w:ascii="宋体" w:eastAsia="宋体" w:hAnsi="宋体" w:cs="宋体" w:hint="eastAsia"/>
                <w:bCs/>
                <w:color w:val="000000"/>
                <w:sz w:val="24"/>
              </w:rPr>
              <w:t>按</w:t>
            </w:r>
            <w:proofErr w:type="gramStart"/>
            <w:r>
              <w:rPr>
                <w:rFonts w:ascii="宋体" w:eastAsia="宋体" w:hAnsi="宋体" w:cs="宋体"/>
                <w:bCs/>
                <w:color w:val="000000"/>
                <w:sz w:val="24"/>
              </w:rPr>
              <w:t>现行</w:t>
            </w:r>
            <w:r>
              <w:rPr>
                <w:rFonts w:ascii="宋体" w:eastAsia="宋体" w:hAnsi="宋体" w:cs="宋体" w:hint="eastAsia"/>
                <w:bCs/>
                <w:color w:val="000000"/>
                <w:sz w:val="24"/>
              </w:rPr>
              <w:t>行业</w:t>
            </w:r>
            <w:proofErr w:type="gramEnd"/>
            <w:r>
              <w:rPr>
                <w:rFonts w:ascii="宋体" w:eastAsia="宋体" w:hAnsi="宋体" w:cs="宋体" w:hint="eastAsia"/>
                <w:bCs/>
                <w:color w:val="000000"/>
                <w:sz w:val="24"/>
              </w:rPr>
              <w:t>质量</w:t>
            </w:r>
            <w:r>
              <w:rPr>
                <w:rFonts w:ascii="宋体" w:eastAsia="宋体" w:hAnsi="宋体" w:cs="宋体"/>
                <w:bCs/>
                <w:color w:val="000000"/>
                <w:sz w:val="24"/>
              </w:rPr>
              <w:t>验收标准</w:t>
            </w:r>
            <w:r>
              <w:rPr>
                <w:rFonts w:ascii="宋体" w:eastAsia="宋体" w:hAnsi="宋体" w:cs="宋体" w:hint="eastAsia"/>
                <w:bCs/>
                <w:color w:val="000000"/>
                <w:sz w:val="24"/>
              </w:rPr>
              <w:t xml:space="preserve"> </w:t>
            </w:r>
          </w:p>
        </w:tc>
      </w:tr>
      <w:tr w:rsidR="00790E87" w14:paraId="7385A4CC" w14:textId="77777777">
        <w:trPr>
          <w:trHeight w:val="550"/>
          <w:jc w:val="center"/>
        </w:trPr>
        <w:tc>
          <w:tcPr>
            <w:tcW w:w="1980" w:type="dxa"/>
            <w:vAlign w:val="center"/>
          </w:tcPr>
          <w:p w14:paraId="52DB4431" w14:textId="77777777" w:rsidR="00790E87" w:rsidRDefault="00000000">
            <w:pPr>
              <w:spacing w:line="120" w:lineRule="auto"/>
              <w:rPr>
                <w:sz w:val="24"/>
              </w:rPr>
            </w:pPr>
            <w:r>
              <w:rPr>
                <w:rFonts w:hint="eastAsia"/>
                <w:b/>
                <w:bCs/>
                <w:sz w:val="24"/>
              </w:rPr>
              <w:t>付款方式</w:t>
            </w:r>
          </w:p>
        </w:tc>
        <w:tc>
          <w:tcPr>
            <w:tcW w:w="4765" w:type="dxa"/>
            <w:gridSpan w:val="5"/>
          </w:tcPr>
          <w:p w14:paraId="40D3F05B" w14:textId="77777777" w:rsidR="00790E87" w:rsidRDefault="00000000">
            <w:pPr>
              <w:spacing w:line="400" w:lineRule="exact"/>
              <w:jc w:val="left"/>
              <w:rPr>
                <w:sz w:val="28"/>
                <w:szCs w:val="28"/>
              </w:rPr>
            </w:pPr>
            <w:r>
              <w:rPr>
                <w:rFonts w:ascii="宋体" w:hAnsi="宋体" w:hint="eastAsia"/>
                <w:bCs/>
                <w:color w:val="000000"/>
                <w:sz w:val="24"/>
              </w:rPr>
              <w:t>1.工程竣工验收合格后支付97%工程款。 2.质保</w:t>
            </w:r>
            <w:r>
              <w:rPr>
                <w:rFonts w:ascii="宋体" w:hAnsi="宋体"/>
                <w:bCs/>
                <w:color w:val="000000"/>
                <w:sz w:val="24"/>
              </w:rPr>
              <w:t>期</w:t>
            </w:r>
            <w:r>
              <w:rPr>
                <w:rFonts w:ascii="宋体" w:hAnsi="宋体" w:hint="eastAsia"/>
                <w:bCs/>
                <w:color w:val="000000"/>
                <w:sz w:val="24"/>
              </w:rPr>
              <w:t>满</w:t>
            </w:r>
            <w:r>
              <w:rPr>
                <w:rFonts w:ascii="宋体" w:hAnsi="宋体"/>
                <w:bCs/>
                <w:color w:val="000000"/>
                <w:sz w:val="24"/>
              </w:rPr>
              <w:t>后</w:t>
            </w:r>
            <w:r>
              <w:rPr>
                <w:rFonts w:ascii="宋体" w:hAnsi="宋体" w:hint="eastAsia"/>
                <w:bCs/>
                <w:color w:val="000000"/>
                <w:sz w:val="24"/>
              </w:rPr>
              <w:t>经复核</w:t>
            </w:r>
            <w:r>
              <w:rPr>
                <w:rFonts w:ascii="宋体" w:hAnsi="宋体"/>
                <w:bCs/>
                <w:color w:val="000000"/>
                <w:sz w:val="24"/>
              </w:rPr>
              <w:t>合格</w:t>
            </w:r>
            <w:r>
              <w:rPr>
                <w:rFonts w:ascii="宋体" w:hAnsi="宋体" w:hint="eastAsia"/>
                <w:bCs/>
                <w:color w:val="000000"/>
                <w:sz w:val="24"/>
              </w:rPr>
              <w:t>支</w:t>
            </w:r>
            <w:r>
              <w:rPr>
                <w:rFonts w:ascii="宋体" w:hAnsi="宋体"/>
                <w:bCs/>
                <w:color w:val="000000"/>
                <w:sz w:val="24"/>
              </w:rPr>
              <w:t>付</w:t>
            </w:r>
            <w:r>
              <w:rPr>
                <w:rFonts w:ascii="宋体" w:hAnsi="宋体" w:hint="eastAsia"/>
                <w:bCs/>
                <w:color w:val="000000"/>
                <w:sz w:val="24"/>
              </w:rPr>
              <w:t>全部</w:t>
            </w:r>
            <w:r>
              <w:rPr>
                <w:rFonts w:ascii="宋体" w:hAnsi="宋体"/>
                <w:bCs/>
                <w:color w:val="000000"/>
                <w:sz w:val="24"/>
              </w:rPr>
              <w:t>尾款</w:t>
            </w:r>
            <w:r>
              <w:rPr>
                <w:rFonts w:ascii="宋体" w:hAnsi="宋体" w:hint="eastAsia"/>
                <w:bCs/>
                <w:color w:val="000000"/>
                <w:sz w:val="24"/>
              </w:rPr>
              <w:t>。</w:t>
            </w:r>
          </w:p>
        </w:tc>
        <w:tc>
          <w:tcPr>
            <w:tcW w:w="1545" w:type="dxa"/>
            <w:gridSpan w:val="3"/>
            <w:vAlign w:val="center"/>
          </w:tcPr>
          <w:p w14:paraId="1DB8A3C2" w14:textId="77777777" w:rsidR="00790E87" w:rsidRDefault="00000000">
            <w:pPr>
              <w:spacing w:line="120" w:lineRule="auto"/>
              <w:rPr>
                <w:sz w:val="28"/>
                <w:szCs w:val="28"/>
              </w:rPr>
            </w:pPr>
            <w:r>
              <w:rPr>
                <w:rFonts w:hint="eastAsia"/>
                <w:b/>
                <w:bCs/>
                <w:sz w:val="24"/>
              </w:rPr>
              <w:t>中标通知</w:t>
            </w:r>
          </w:p>
        </w:tc>
        <w:tc>
          <w:tcPr>
            <w:tcW w:w="1530" w:type="dxa"/>
          </w:tcPr>
          <w:p w14:paraId="4F6F1501" w14:textId="77777777" w:rsidR="00790E87" w:rsidRDefault="00000000">
            <w:pPr>
              <w:spacing w:line="400" w:lineRule="atLeast"/>
              <w:rPr>
                <w:sz w:val="28"/>
                <w:szCs w:val="28"/>
              </w:rPr>
            </w:pPr>
            <w:r>
              <w:rPr>
                <w:rFonts w:hint="eastAsia"/>
                <w:sz w:val="24"/>
              </w:rPr>
              <w:t>三日内通知中标人</w:t>
            </w:r>
          </w:p>
        </w:tc>
      </w:tr>
      <w:tr w:rsidR="00790E87" w14:paraId="28C35D9B" w14:textId="77777777">
        <w:trPr>
          <w:trHeight w:val="406"/>
          <w:jc w:val="center"/>
        </w:trPr>
        <w:tc>
          <w:tcPr>
            <w:tcW w:w="9820" w:type="dxa"/>
            <w:gridSpan w:val="10"/>
            <w:vAlign w:val="center"/>
          </w:tcPr>
          <w:p w14:paraId="6910135A" w14:textId="77777777" w:rsidR="00790E87" w:rsidRDefault="00000000">
            <w:pPr>
              <w:spacing w:line="120" w:lineRule="auto"/>
              <w:rPr>
                <w:sz w:val="24"/>
              </w:rPr>
            </w:pPr>
            <w:r>
              <w:rPr>
                <w:rFonts w:hint="eastAsia"/>
                <w:sz w:val="24"/>
              </w:rPr>
              <w:t>附件</w:t>
            </w:r>
            <w:r>
              <w:rPr>
                <w:sz w:val="24"/>
              </w:rPr>
              <w:t>：招标清单、施工图</w:t>
            </w:r>
          </w:p>
        </w:tc>
      </w:tr>
    </w:tbl>
    <w:p w14:paraId="69EACB16" w14:textId="175A72EE" w:rsidR="00790E87" w:rsidRPr="00E463C1" w:rsidRDefault="00000000">
      <w:pPr>
        <w:jc w:val="center"/>
        <w:rPr>
          <w:sz w:val="32"/>
          <w:szCs w:val="32"/>
        </w:rPr>
      </w:pPr>
      <w:r w:rsidRPr="00E463C1">
        <w:rPr>
          <w:rFonts w:hint="eastAsia"/>
          <w:sz w:val="32"/>
          <w:szCs w:val="32"/>
        </w:rPr>
        <w:t>招标比选方案</w:t>
      </w:r>
    </w:p>
    <w:sectPr w:rsidR="00790E87" w:rsidRPr="00E463C1">
      <w:pgSz w:w="11906" w:h="16838"/>
      <w:pgMar w:top="42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0566" w14:textId="77777777" w:rsidR="00011E7F" w:rsidRDefault="00011E7F" w:rsidP="00CA091A">
      <w:r>
        <w:separator/>
      </w:r>
    </w:p>
  </w:endnote>
  <w:endnote w:type="continuationSeparator" w:id="0">
    <w:p w14:paraId="18333869" w14:textId="77777777" w:rsidR="00011E7F" w:rsidRDefault="00011E7F" w:rsidP="00C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E4A9" w14:textId="77777777" w:rsidR="00011E7F" w:rsidRDefault="00011E7F" w:rsidP="00CA091A">
      <w:r>
        <w:separator/>
      </w:r>
    </w:p>
  </w:footnote>
  <w:footnote w:type="continuationSeparator" w:id="0">
    <w:p w14:paraId="2ED0D45C" w14:textId="77777777" w:rsidR="00011E7F" w:rsidRDefault="00011E7F" w:rsidP="00C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VkNzIzZTdkYWU2YTBkY2M3YzZmZTllM2FhZWNjOWQifQ=="/>
  </w:docVars>
  <w:rsids>
    <w:rsidRoot w:val="7A894B3D"/>
    <w:rsid w:val="00011E7F"/>
    <w:rsid w:val="00016638"/>
    <w:rsid w:val="00043F0C"/>
    <w:rsid w:val="00047B6A"/>
    <w:rsid w:val="00071E2D"/>
    <w:rsid w:val="0008255C"/>
    <w:rsid w:val="00085BA1"/>
    <w:rsid w:val="00087CCE"/>
    <w:rsid w:val="000A6D2B"/>
    <w:rsid w:val="000A6D85"/>
    <w:rsid w:val="000B08C4"/>
    <w:rsid w:val="000B2DF6"/>
    <w:rsid w:val="000C39E7"/>
    <w:rsid w:val="000E42ED"/>
    <w:rsid w:val="00105C23"/>
    <w:rsid w:val="00107E24"/>
    <w:rsid w:val="00121619"/>
    <w:rsid w:val="001368D2"/>
    <w:rsid w:val="0014578E"/>
    <w:rsid w:val="00155245"/>
    <w:rsid w:val="0016252F"/>
    <w:rsid w:val="00170D04"/>
    <w:rsid w:val="00184718"/>
    <w:rsid w:val="00185C26"/>
    <w:rsid w:val="00186879"/>
    <w:rsid w:val="001B4C55"/>
    <w:rsid w:val="001D5D81"/>
    <w:rsid w:val="001E0505"/>
    <w:rsid w:val="001E2F2D"/>
    <w:rsid w:val="001E3A32"/>
    <w:rsid w:val="001F796B"/>
    <w:rsid w:val="002359FA"/>
    <w:rsid w:val="00236531"/>
    <w:rsid w:val="00237280"/>
    <w:rsid w:val="002816F0"/>
    <w:rsid w:val="00293DC7"/>
    <w:rsid w:val="002A79E7"/>
    <w:rsid w:val="002B3D15"/>
    <w:rsid w:val="002C5BD3"/>
    <w:rsid w:val="002C7A66"/>
    <w:rsid w:val="002D630E"/>
    <w:rsid w:val="002E05E9"/>
    <w:rsid w:val="002E5287"/>
    <w:rsid w:val="002F12AD"/>
    <w:rsid w:val="003240EF"/>
    <w:rsid w:val="00326B11"/>
    <w:rsid w:val="00337824"/>
    <w:rsid w:val="00353166"/>
    <w:rsid w:val="00370D58"/>
    <w:rsid w:val="00371855"/>
    <w:rsid w:val="003757A8"/>
    <w:rsid w:val="00397171"/>
    <w:rsid w:val="003A49DB"/>
    <w:rsid w:val="003D78CA"/>
    <w:rsid w:val="003F3B07"/>
    <w:rsid w:val="003F6D93"/>
    <w:rsid w:val="00442365"/>
    <w:rsid w:val="0047332A"/>
    <w:rsid w:val="004C7EA4"/>
    <w:rsid w:val="004F6BD3"/>
    <w:rsid w:val="005212F3"/>
    <w:rsid w:val="00521DB1"/>
    <w:rsid w:val="0052745B"/>
    <w:rsid w:val="00541B1A"/>
    <w:rsid w:val="00553E95"/>
    <w:rsid w:val="005876E9"/>
    <w:rsid w:val="005A6939"/>
    <w:rsid w:val="005B5CBB"/>
    <w:rsid w:val="005C24B5"/>
    <w:rsid w:val="005D283E"/>
    <w:rsid w:val="005D70DF"/>
    <w:rsid w:val="005D78A2"/>
    <w:rsid w:val="005E67CA"/>
    <w:rsid w:val="006125A2"/>
    <w:rsid w:val="00633B98"/>
    <w:rsid w:val="00657F7B"/>
    <w:rsid w:val="0068193C"/>
    <w:rsid w:val="00683812"/>
    <w:rsid w:val="0069165F"/>
    <w:rsid w:val="00692A81"/>
    <w:rsid w:val="006A292E"/>
    <w:rsid w:val="006C34FD"/>
    <w:rsid w:val="006C7A3B"/>
    <w:rsid w:val="006E4F31"/>
    <w:rsid w:val="006E4FC4"/>
    <w:rsid w:val="006E5406"/>
    <w:rsid w:val="006E5807"/>
    <w:rsid w:val="006F37FC"/>
    <w:rsid w:val="0072180D"/>
    <w:rsid w:val="00724120"/>
    <w:rsid w:val="00727EA1"/>
    <w:rsid w:val="0074109B"/>
    <w:rsid w:val="00744B69"/>
    <w:rsid w:val="00750885"/>
    <w:rsid w:val="00754F4D"/>
    <w:rsid w:val="0077475E"/>
    <w:rsid w:val="0078259E"/>
    <w:rsid w:val="00790E87"/>
    <w:rsid w:val="007E3DB4"/>
    <w:rsid w:val="007F6006"/>
    <w:rsid w:val="00814145"/>
    <w:rsid w:val="00816C9A"/>
    <w:rsid w:val="00820110"/>
    <w:rsid w:val="00820639"/>
    <w:rsid w:val="0082197C"/>
    <w:rsid w:val="00821DF1"/>
    <w:rsid w:val="008361C4"/>
    <w:rsid w:val="00850BA5"/>
    <w:rsid w:val="008540D5"/>
    <w:rsid w:val="008549FD"/>
    <w:rsid w:val="008565BD"/>
    <w:rsid w:val="0087000F"/>
    <w:rsid w:val="0089175E"/>
    <w:rsid w:val="008D3754"/>
    <w:rsid w:val="008D7F03"/>
    <w:rsid w:val="008F1725"/>
    <w:rsid w:val="009126FB"/>
    <w:rsid w:val="00913868"/>
    <w:rsid w:val="00925FDF"/>
    <w:rsid w:val="00926A46"/>
    <w:rsid w:val="00966EC0"/>
    <w:rsid w:val="009720F8"/>
    <w:rsid w:val="00982908"/>
    <w:rsid w:val="009957E7"/>
    <w:rsid w:val="009B45B0"/>
    <w:rsid w:val="009B47C5"/>
    <w:rsid w:val="009B7AF9"/>
    <w:rsid w:val="009C097F"/>
    <w:rsid w:val="009C5948"/>
    <w:rsid w:val="009D1885"/>
    <w:rsid w:val="009F23AE"/>
    <w:rsid w:val="00A11D68"/>
    <w:rsid w:val="00A145C9"/>
    <w:rsid w:val="00A407E2"/>
    <w:rsid w:val="00A67323"/>
    <w:rsid w:val="00A7277E"/>
    <w:rsid w:val="00A74324"/>
    <w:rsid w:val="00A86CB9"/>
    <w:rsid w:val="00A93475"/>
    <w:rsid w:val="00A94CD1"/>
    <w:rsid w:val="00A955A3"/>
    <w:rsid w:val="00AB7421"/>
    <w:rsid w:val="00AC6D34"/>
    <w:rsid w:val="00AF476B"/>
    <w:rsid w:val="00B0061E"/>
    <w:rsid w:val="00B05B83"/>
    <w:rsid w:val="00B175C2"/>
    <w:rsid w:val="00B4100B"/>
    <w:rsid w:val="00B43C8B"/>
    <w:rsid w:val="00B57C39"/>
    <w:rsid w:val="00B65966"/>
    <w:rsid w:val="00B94045"/>
    <w:rsid w:val="00BA229D"/>
    <w:rsid w:val="00BB38DE"/>
    <w:rsid w:val="00BC7D2C"/>
    <w:rsid w:val="00BD114B"/>
    <w:rsid w:val="00C052C8"/>
    <w:rsid w:val="00C06ADB"/>
    <w:rsid w:val="00C104BC"/>
    <w:rsid w:val="00C13616"/>
    <w:rsid w:val="00C34292"/>
    <w:rsid w:val="00C45D09"/>
    <w:rsid w:val="00C852FB"/>
    <w:rsid w:val="00C87074"/>
    <w:rsid w:val="00C91BD6"/>
    <w:rsid w:val="00C91BEE"/>
    <w:rsid w:val="00C96CD1"/>
    <w:rsid w:val="00CA091A"/>
    <w:rsid w:val="00CA5E57"/>
    <w:rsid w:val="00CB1414"/>
    <w:rsid w:val="00CB265B"/>
    <w:rsid w:val="00CB3AAB"/>
    <w:rsid w:val="00CB5D7B"/>
    <w:rsid w:val="00CD0730"/>
    <w:rsid w:val="00CF272C"/>
    <w:rsid w:val="00CF7659"/>
    <w:rsid w:val="00D00F80"/>
    <w:rsid w:val="00D063E6"/>
    <w:rsid w:val="00D06E07"/>
    <w:rsid w:val="00D10FCD"/>
    <w:rsid w:val="00D33A31"/>
    <w:rsid w:val="00D523AE"/>
    <w:rsid w:val="00D95B4D"/>
    <w:rsid w:val="00D9719F"/>
    <w:rsid w:val="00DA15D6"/>
    <w:rsid w:val="00DB08A0"/>
    <w:rsid w:val="00DB5CD3"/>
    <w:rsid w:val="00DD11D5"/>
    <w:rsid w:val="00DE794D"/>
    <w:rsid w:val="00E2745F"/>
    <w:rsid w:val="00E42DCF"/>
    <w:rsid w:val="00E463C1"/>
    <w:rsid w:val="00E55D95"/>
    <w:rsid w:val="00E72768"/>
    <w:rsid w:val="00E8029C"/>
    <w:rsid w:val="00EA3193"/>
    <w:rsid w:val="00EA6A2B"/>
    <w:rsid w:val="00EC3913"/>
    <w:rsid w:val="00EE4EA3"/>
    <w:rsid w:val="00EF3F0E"/>
    <w:rsid w:val="00EF7A48"/>
    <w:rsid w:val="00F14889"/>
    <w:rsid w:val="00F250C8"/>
    <w:rsid w:val="00F3343F"/>
    <w:rsid w:val="00F45BEF"/>
    <w:rsid w:val="00F51D0E"/>
    <w:rsid w:val="00F66345"/>
    <w:rsid w:val="00F72A0A"/>
    <w:rsid w:val="00F86686"/>
    <w:rsid w:val="00F94FBE"/>
    <w:rsid w:val="00F95FEB"/>
    <w:rsid w:val="00FA5209"/>
    <w:rsid w:val="00FD55A3"/>
    <w:rsid w:val="00FD79B1"/>
    <w:rsid w:val="00FF3203"/>
    <w:rsid w:val="00FF5BAE"/>
    <w:rsid w:val="00FF7A57"/>
    <w:rsid w:val="0AEF375A"/>
    <w:rsid w:val="120901FE"/>
    <w:rsid w:val="17123C91"/>
    <w:rsid w:val="1FA219F6"/>
    <w:rsid w:val="261D0995"/>
    <w:rsid w:val="293C1068"/>
    <w:rsid w:val="2B8E79E0"/>
    <w:rsid w:val="2DDE305F"/>
    <w:rsid w:val="36923A1B"/>
    <w:rsid w:val="378C062D"/>
    <w:rsid w:val="38C757D0"/>
    <w:rsid w:val="3E210442"/>
    <w:rsid w:val="48C7657F"/>
    <w:rsid w:val="4E7233E7"/>
    <w:rsid w:val="6CBD4DB3"/>
    <w:rsid w:val="7A894B3D"/>
    <w:rsid w:val="7D570063"/>
    <w:rsid w:val="7D5B1F4C"/>
    <w:rsid w:val="7F0A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A6E63"/>
  <w15:docId w15:val="{42E6EBB9-D3D1-41B8-9E85-D36CA737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rFonts w:ascii="Calibri" w:hAnsi="Calibri"/>
      <w:kern w:val="0"/>
      <w:sz w:val="18"/>
      <w:szCs w:val="18"/>
    </w:rPr>
  </w:style>
  <w:style w:type="paragraph" w:styleId="a4">
    <w:name w:val="header"/>
    <w:basedOn w:val="a"/>
    <w:pPr>
      <w:pBdr>
        <w:bottom w:val="single" w:sz="6" w:space="1" w:color="auto"/>
      </w:pBdr>
      <w:tabs>
        <w:tab w:val="center" w:pos="4153"/>
        <w:tab w:val="right" w:pos="8306"/>
      </w:tabs>
      <w:snapToGrid w:val="0"/>
      <w:spacing w:line="240" w:lineRule="atLeast"/>
      <w:jc w:val="center"/>
    </w:pPr>
    <w:rPr>
      <w:rFonts w:ascii="Calibri" w:hAnsi="Calibri"/>
      <w:kern w:val="0"/>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jihong</cp:lastModifiedBy>
  <cp:revision>3</cp:revision>
  <dcterms:created xsi:type="dcterms:W3CDTF">2022-12-06T07:39:00Z</dcterms:created>
  <dcterms:modified xsi:type="dcterms:W3CDTF">2022-12-06T07:47:00Z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9BCCA036746A499DA7AD627D8B511D13</vt:lpwstr>
  </property>
</Properties>
</file>